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A8" w:rsidRDefault="005C6DA8" w:rsidP="005C6DA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формированию позитивного отношения к объективной оценке образовательных результатов всероссийских проверочных работ в 2022 году»</w:t>
      </w:r>
    </w:p>
    <w:p w:rsidR="005C6DA8" w:rsidRDefault="005C6DA8" w:rsidP="005C6DA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29"/>
        <w:gridCol w:w="1419"/>
        <w:gridCol w:w="2078"/>
        <w:gridCol w:w="2045"/>
      </w:tblGrid>
      <w:tr w:rsidR="009C4364" w:rsidTr="00D8311F">
        <w:tc>
          <w:tcPr>
            <w:tcW w:w="9571" w:type="dxa"/>
            <w:gridSpan w:val="4"/>
          </w:tcPr>
          <w:p w:rsidR="009C4364" w:rsidRDefault="009C4364" w:rsidP="009C4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  с  педагогическим  коллективом</w:t>
            </w:r>
          </w:p>
        </w:tc>
      </w:tr>
      <w:tr w:rsidR="009124F0" w:rsidTr="009124F0">
        <w:trPr>
          <w:trHeight w:val="285"/>
        </w:trPr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Проведение   педагогических   советов, совещаний   по   повышению   качества </w:t>
            </w:r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  на   основе анализа</w:t>
            </w:r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результатов   процедур   оценки</w:t>
            </w:r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качества образования,</w:t>
            </w:r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465EBC">
              <w:rPr>
                <w:rFonts w:ascii="Times New Roman" w:hAnsi="Times New Roman" w:cs="Times New Roman"/>
                <w:sz w:val="24"/>
                <w:szCs w:val="24"/>
              </w:rPr>
              <w:t>выявление слабых зон, планирование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65EBC" w:rsidRPr="005C6DA8" w:rsidRDefault="00465EBC" w:rsidP="002D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465EBC" w:rsidRPr="005C6DA8" w:rsidRDefault="00465EBC" w:rsidP="002D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465EBC" w:rsidRDefault="00465EBC" w:rsidP="002D7CA8">
            <w:pPr>
              <w:pStyle w:val="Default"/>
            </w:pPr>
            <w:r w:rsidRPr="005C6DA8">
              <w:t xml:space="preserve">обсуждение  </w:t>
            </w:r>
            <w:r>
              <w:t>результатов определение задач</w:t>
            </w:r>
          </w:p>
          <w:p w:rsidR="00465EBC" w:rsidRDefault="00465EBC" w:rsidP="002D7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BC" w:rsidTr="009124F0">
        <w:tc>
          <w:tcPr>
            <w:tcW w:w="4029" w:type="dxa"/>
            <w:tcBorders>
              <w:top w:val="single" w:sz="4" w:space="0" w:color="auto"/>
            </w:tcBorders>
          </w:tcPr>
          <w:p w:rsidR="00465EBC" w:rsidRDefault="00465EBC" w:rsidP="005C6DA8">
            <w:pPr>
              <w:pStyle w:val="Default"/>
            </w:pPr>
            <w:r>
              <w:t xml:space="preserve">Организация  </w:t>
            </w:r>
            <w:r>
              <w:rPr>
                <w:sz w:val="22"/>
                <w:szCs w:val="22"/>
              </w:rPr>
              <w:t>самообразовательной работы учителей по вопросам организации и проведения ВПР, системе оценивания, структуре и содержанию работ</w:t>
            </w:r>
          </w:p>
          <w:p w:rsidR="00465EBC" w:rsidRDefault="00465EBC" w:rsidP="005C6DA8">
            <w:pPr>
              <w:pStyle w:val="Default"/>
            </w:pPr>
          </w:p>
        </w:tc>
        <w:tc>
          <w:tcPr>
            <w:tcW w:w="1419" w:type="dxa"/>
          </w:tcPr>
          <w:p w:rsidR="00465EBC" w:rsidRPr="005C6DA8" w:rsidRDefault="00465EBC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В течение  учебного  года</w:t>
            </w:r>
          </w:p>
        </w:tc>
        <w:tc>
          <w:tcPr>
            <w:tcW w:w="2078" w:type="dxa"/>
          </w:tcPr>
          <w:p w:rsidR="00465EBC" w:rsidRPr="005C6DA8" w:rsidRDefault="00465EBC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руководители ЦМО</w:t>
            </w:r>
          </w:p>
        </w:tc>
        <w:tc>
          <w:tcPr>
            <w:tcW w:w="2045" w:type="dxa"/>
          </w:tcPr>
          <w:p w:rsidR="00465EBC" w:rsidRPr="005C6DA8" w:rsidRDefault="00465EBC" w:rsidP="005C6DA8">
            <w:pPr>
              <w:pStyle w:val="Default"/>
            </w:pPr>
            <w:r>
              <w:t>Качественная  подготовка  и  проведение  ВПР</w:t>
            </w:r>
          </w:p>
        </w:tc>
      </w:tr>
      <w:tr w:rsidR="00465EBC" w:rsidTr="009124F0">
        <w:trPr>
          <w:trHeight w:val="1515"/>
        </w:trPr>
        <w:tc>
          <w:tcPr>
            <w:tcW w:w="4029" w:type="dxa"/>
            <w:tcBorders>
              <w:bottom w:val="single" w:sz="4" w:space="0" w:color="auto"/>
            </w:tcBorders>
          </w:tcPr>
          <w:p w:rsidR="00465EBC" w:rsidRDefault="00465EBC" w:rsidP="005C6DA8">
            <w:pPr>
              <w:pStyle w:val="Default"/>
            </w:pPr>
            <w:r>
              <w:t>Организация</w:t>
            </w:r>
            <w:r>
              <w:rPr>
                <w:sz w:val="22"/>
                <w:szCs w:val="22"/>
              </w:rPr>
              <w:t xml:space="preserve"> консультативной помощи учителям по вопросам организации, проведения и оцениванию результатов ВПР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65EBC" w:rsidRPr="005C6DA8" w:rsidRDefault="00465EBC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В течение  учебного  года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465EBC" w:rsidRPr="005C6DA8" w:rsidRDefault="00465EBC" w:rsidP="002D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руководители ЦМО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465EBC" w:rsidRDefault="00465EBC" w:rsidP="002D7CA8">
            <w:pPr>
              <w:pStyle w:val="Default"/>
            </w:pPr>
            <w:r>
              <w:t>Качественная  подготовка  и  проведение  ВПР</w:t>
            </w:r>
          </w:p>
          <w:p w:rsidR="00465EBC" w:rsidRPr="005C6DA8" w:rsidRDefault="00465EBC" w:rsidP="002D7CA8">
            <w:pPr>
              <w:pStyle w:val="Default"/>
            </w:pPr>
          </w:p>
        </w:tc>
      </w:tr>
      <w:tr w:rsidR="00465EBC" w:rsidTr="009124F0">
        <w:trPr>
          <w:trHeight w:val="3150"/>
        </w:trPr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Повышение  квалификации  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бъективной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оценке</w:t>
            </w:r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</w:t>
            </w:r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достижений</w:t>
            </w:r>
          </w:p>
          <w:p w:rsidR="00465EBC" w:rsidRPr="00465EBC" w:rsidRDefault="00CB127A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 </w:t>
            </w:r>
            <w:r w:rsidR="00465EBC"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  вопросам</w:t>
            </w:r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экспертизы   и   оценки   работ</w:t>
            </w:r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  при   проведении</w:t>
            </w:r>
          </w:p>
          <w:p w:rsidR="00465EBC" w:rsidRPr="00465EBC" w:rsidRDefault="00465EBC" w:rsidP="00465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5E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внешних   диагностических   процедур</w:t>
            </w:r>
          </w:p>
          <w:p w:rsidR="00465EBC" w:rsidRPr="00465EBC" w:rsidRDefault="00465EBC" w:rsidP="00465EBC">
            <w:pPr>
              <w:pStyle w:val="Default"/>
            </w:pPr>
            <w:r w:rsidRPr="00465EBC">
              <w:rPr>
                <w:rFonts w:eastAsia="Times New Roman"/>
                <w:color w:val="1A1A1A"/>
                <w:lang w:eastAsia="ru-RU"/>
              </w:rPr>
              <w:t>(курсы, </w:t>
            </w:r>
            <w:proofErr w:type="spellStart"/>
            <w:r w:rsidRPr="00465EBC">
              <w:rPr>
                <w:rFonts w:eastAsia="Times New Roman"/>
                <w:color w:val="1A1A1A"/>
                <w:lang w:eastAsia="ru-RU"/>
              </w:rPr>
              <w:t>вебинары</w:t>
            </w:r>
            <w:proofErr w:type="spellEnd"/>
            <w:r w:rsidRPr="00465EBC">
              <w:rPr>
                <w:rFonts w:eastAsia="Times New Roman"/>
                <w:color w:val="1A1A1A"/>
                <w:lang w:eastAsia="ru-RU"/>
              </w:rPr>
              <w:t>, семинары, </w:t>
            </w:r>
            <w:r>
              <w:rPr>
                <w:rFonts w:eastAsia="Times New Roman"/>
                <w:color w:val="1A1A1A"/>
                <w:lang w:eastAsia="ru-RU"/>
              </w:rPr>
              <w:t>Ц</w:t>
            </w:r>
            <w:r w:rsidRPr="00465EBC">
              <w:rPr>
                <w:rFonts w:eastAsia="Times New Roman"/>
                <w:color w:val="1A1A1A"/>
                <w:lang w:eastAsia="ru-RU"/>
              </w:rPr>
              <w:t>МО)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65EBC" w:rsidRPr="005C6DA8" w:rsidRDefault="00465EBC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465EBC" w:rsidRPr="005C6DA8" w:rsidRDefault="00465EBC" w:rsidP="002D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465EBC" w:rsidRDefault="00465EBC" w:rsidP="002D7CA8">
            <w:pPr>
              <w:pStyle w:val="Default"/>
            </w:pPr>
            <w:r>
              <w:t>Качественная  подготовка  и  проведение  ВПР</w:t>
            </w:r>
          </w:p>
          <w:p w:rsidR="009124F0" w:rsidRDefault="009124F0" w:rsidP="002D7CA8">
            <w:pPr>
              <w:pStyle w:val="Default"/>
            </w:pPr>
          </w:p>
          <w:p w:rsidR="009124F0" w:rsidRDefault="009124F0" w:rsidP="002D7CA8">
            <w:pPr>
              <w:pStyle w:val="Default"/>
            </w:pPr>
          </w:p>
          <w:p w:rsidR="009124F0" w:rsidRDefault="009124F0" w:rsidP="002D7CA8">
            <w:pPr>
              <w:pStyle w:val="Default"/>
            </w:pPr>
          </w:p>
          <w:p w:rsidR="009124F0" w:rsidRDefault="009124F0" w:rsidP="002D7CA8">
            <w:pPr>
              <w:pStyle w:val="Default"/>
            </w:pPr>
          </w:p>
          <w:p w:rsidR="009124F0" w:rsidRDefault="009124F0" w:rsidP="002D7CA8">
            <w:pPr>
              <w:pStyle w:val="Default"/>
            </w:pPr>
          </w:p>
          <w:p w:rsidR="009124F0" w:rsidRDefault="009124F0" w:rsidP="002D7CA8">
            <w:pPr>
              <w:pStyle w:val="Default"/>
            </w:pPr>
          </w:p>
          <w:p w:rsidR="009124F0" w:rsidRDefault="009124F0" w:rsidP="002D7CA8">
            <w:pPr>
              <w:pStyle w:val="Default"/>
            </w:pPr>
          </w:p>
          <w:p w:rsidR="009124F0" w:rsidRDefault="009124F0" w:rsidP="002D7CA8">
            <w:pPr>
              <w:pStyle w:val="Default"/>
            </w:pPr>
          </w:p>
          <w:p w:rsidR="00465EBC" w:rsidRPr="005C6DA8" w:rsidRDefault="00465EBC" w:rsidP="002D7CA8">
            <w:pPr>
              <w:pStyle w:val="Default"/>
            </w:pPr>
          </w:p>
        </w:tc>
      </w:tr>
      <w:tr w:rsidR="009124F0" w:rsidTr="009124F0">
        <w:trPr>
          <w:trHeight w:val="1425"/>
        </w:trPr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Взаимное посещение уроков с целью </w:t>
            </w:r>
          </w:p>
          <w:p w:rsidR="009124F0" w:rsidRPr="009124F0" w:rsidRDefault="00CB127A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9124F0"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спользования  педагогами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формирующего   оценивания   </w:t>
            </w:r>
            <w:proofErr w:type="gramStart"/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  деятельности</w:t>
            </w:r>
          </w:p>
          <w:p w:rsidR="009124F0" w:rsidRPr="009124F0" w:rsidRDefault="009124F0" w:rsidP="009124F0">
            <w:pPr>
              <w:pStyle w:val="Default"/>
              <w:rPr>
                <w:rFonts w:eastAsia="Times New Roman"/>
                <w:color w:val="1A1A1A"/>
                <w:lang w:eastAsia="ru-RU"/>
              </w:rPr>
            </w:pPr>
            <w:r w:rsidRPr="009124F0">
              <w:rPr>
                <w:rFonts w:eastAsia="Times New Roman"/>
                <w:color w:val="1A1A1A"/>
                <w:lang w:eastAsia="ru-RU"/>
              </w:rPr>
              <w:t>обучающихся 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9124F0" w:rsidRDefault="009124F0" w:rsidP="002D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ЦМО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9124F0" w:rsidRDefault="009124F0" w:rsidP="002D7CA8">
            <w:pPr>
              <w:pStyle w:val="Default"/>
            </w:pPr>
            <w:r>
              <w:t>Качественная  подготовка  и  проведение  ВПР</w:t>
            </w:r>
          </w:p>
          <w:p w:rsidR="009124F0" w:rsidRDefault="009124F0" w:rsidP="002D7CA8">
            <w:pPr>
              <w:pStyle w:val="Default"/>
            </w:pPr>
          </w:p>
          <w:p w:rsidR="009124F0" w:rsidRPr="005C6DA8" w:rsidRDefault="009124F0" w:rsidP="002D7CA8">
            <w:pPr>
              <w:pStyle w:val="Default"/>
            </w:pPr>
          </w:p>
        </w:tc>
      </w:tr>
      <w:tr w:rsidR="009124F0" w:rsidTr="009124F0">
        <w:trPr>
          <w:trHeight w:val="1965"/>
        </w:trPr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Пополнение   банка   </w:t>
            </w:r>
            <w:proofErr w:type="gramStart"/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школьных</w:t>
            </w:r>
            <w:proofErr w:type="gramEnd"/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контрольно-измерительных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материалов  контрольными работами,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  своей   структуре   </w:t>
            </w:r>
            <w:proofErr w:type="gramStart"/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аналогичными</w:t>
            </w:r>
            <w:proofErr w:type="gramEnd"/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9124F0" w:rsidRDefault="009124F0" w:rsidP="002D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ЦМО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9124F0" w:rsidRDefault="009124F0" w:rsidP="002D7CA8">
            <w:pPr>
              <w:pStyle w:val="Default"/>
            </w:pPr>
            <w:r>
              <w:t>Качественная  подготовка  и  проведение  ВПР</w:t>
            </w:r>
          </w:p>
          <w:p w:rsidR="009124F0" w:rsidRDefault="009124F0" w:rsidP="002D7CA8">
            <w:pPr>
              <w:pStyle w:val="Default"/>
            </w:pPr>
          </w:p>
          <w:p w:rsidR="009124F0" w:rsidRPr="005C6DA8" w:rsidRDefault="009124F0" w:rsidP="002D7CA8">
            <w:pPr>
              <w:pStyle w:val="Default"/>
            </w:pPr>
          </w:p>
        </w:tc>
      </w:tr>
      <w:tr w:rsidR="009124F0" w:rsidTr="009124F0">
        <w:trPr>
          <w:trHeight w:val="228"/>
        </w:trPr>
        <w:tc>
          <w:tcPr>
            <w:tcW w:w="4029" w:type="dxa"/>
            <w:tcBorders>
              <w:top w:val="single" w:sz="4" w:space="0" w:color="auto"/>
            </w:tcBorders>
          </w:tcPr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Разработка   локальных   актов, 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lastRenderedPageBreak/>
              <w:t>содержащих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 документальное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сопровождение   оценочных   процедур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(приказы по школе, положения)</w:t>
            </w:r>
          </w:p>
          <w:p w:rsidR="009124F0" w:rsidRPr="009124F0" w:rsidRDefault="009124F0" w:rsidP="009124F0">
            <w:pPr>
              <w:pStyle w:val="Default"/>
              <w:rPr>
                <w:rFonts w:eastAsia="Times New Roman"/>
                <w:color w:val="1A1A1A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9124F0" w:rsidRDefault="009124F0" w:rsidP="002D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9124F0" w:rsidRDefault="009124F0" w:rsidP="002D7CA8">
            <w:pPr>
              <w:pStyle w:val="Default"/>
            </w:pPr>
          </w:p>
        </w:tc>
      </w:tr>
      <w:tr w:rsidR="009124F0" w:rsidTr="00866AD5">
        <w:tc>
          <w:tcPr>
            <w:tcW w:w="9571" w:type="dxa"/>
            <w:gridSpan w:val="4"/>
          </w:tcPr>
          <w:p w:rsidR="009124F0" w:rsidRDefault="009124F0" w:rsidP="005C6DA8">
            <w:pPr>
              <w:pStyle w:val="Default"/>
              <w:jc w:val="center"/>
            </w:pPr>
            <w:r>
              <w:lastRenderedPageBreak/>
              <w:t xml:space="preserve">Работа  с  </w:t>
            </w:r>
            <w:proofErr w:type="gramStart"/>
            <w:r>
              <w:t>обучающимися</w:t>
            </w:r>
            <w:proofErr w:type="gramEnd"/>
          </w:p>
        </w:tc>
      </w:tr>
      <w:tr w:rsidR="009124F0" w:rsidTr="009124F0">
        <w:tc>
          <w:tcPr>
            <w:tcW w:w="4029" w:type="dxa"/>
          </w:tcPr>
          <w:p w:rsidR="009124F0" w:rsidRDefault="009124F0" w:rsidP="005C6DA8">
            <w:pPr>
              <w:pStyle w:val="Default"/>
            </w:pPr>
            <w:r>
              <w:t>Обеспечение  психологического</w:t>
            </w:r>
            <w:r>
              <w:rPr>
                <w:sz w:val="22"/>
                <w:szCs w:val="22"/>
              </w:rPr>
              <w:t xml:space="preserve"> сопровождения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при подготовке и во время участия в ВПР</w:t>
            </w:r>
          </w:p>
          <w:p w:rsidR="009124F0" w:rsidRDefault="009124F0" w:rsidP="005C6DA8">
            <w:pPr>
              <w:pStyle w:val="Default"/>
            </w:pPr>
          </w:p>
        </w:tc>
        <w:tc>
          <w:tcPr>
            <w:tcW w:w="1419" w:type="dxa"/>
          </w:tcPr>
          <w:p w:rsidR="009124F0" w:rsidRPr="005C6DA8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Весь  период</w:t>
            </w:r>
          </w:p>
        </w:tc>
        <w:tc>
          <w:tcPr>
            <w:tcW w:w="2078" w:type="dxa"/>
          </w:tcPr>
          <w:p w:rsidR="009124F0" w:rsidRPr="005C6DA8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A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45" w:type="dxa"/>
          </w:tcPr>
          <w:p w:rsidR="009124F0" w:rsidRDefault="009124F0" w:rsidP="005C6DA8">
            <w:pPr>
              <w:pStyle w:val="Default"/>
            </w:pPr>
            <w:r>
              <w:t xml:space="preserve">Психологическая </w:t>
            </w:r>
            <w:r>
              <w:rPr>
                <w:sz w:val="22"/>
                <w:szCs w:val="22"/>
              </w:rPr>
              <w:t xml:space="preserve">готовность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положительный настрой</w:t>
            </w:r>
          </w:p>
          <w:p w:rsidR="009124F0" w:rsidRDefault="009124F0" w:rsidP="005C6DA8">
            <w:pPr>
              <w:pStyle w:val="Default"/>
            </w:pPr>
          </w:p>
        </w:tc>
      </w:tr>
      <w:tr w:rsidR="009124F0" w:rsidTr="009124F0">
        <w:tc>
          <w:tcPr>
            <w:tcW w:w="4029" w:type="dxa"/>
          </w:tcPr>
          <w:p w:rsidR="009124F0" w:rsidRDefault="009124F0" w:rsidP="005C6DA8">
            <w:pPr>
              <w:pStyle w:val="Default"/>
            </w:pPr>
            <w:r>
              <w:t>Проведение  консультаций</w:t>
            </w:r>
            <w:r>
              <w:rPr>
                <w:sz w:val="22"/>
                <w:szCs w:val="22"/>
              </w:rPr>
              <w:t xml:space="preserve"> по подготовке обучающихся к ВПР</w:t>
            </w:r>
          </w:p>
          <w:p w:rsidR="009124F0" w:rsidRDefault="009124F0" w:rsidP="005C6DA8">
            <w:pPr>
              <w:pStyle w:val="Default"/>
            </w:pPr>
          </w:p>
        </w:tc>
        <w:tc>
          <w:tcPr>
            <w:tcW w:w="1419" w:type="dxa"/>
          </w:tcPr>
          <w:p w:rsidR="009124F0" w:rsidRPr="009C4364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64">
              <w:rPr>
                <w:rFonts w:ascii="Times New Roman" w:hAnsi="Times New Roman" w:cs="Times New Roman"/>
                <w:sz w:val="24"/>
                <w:szCs w:val="24"/>
              </w:rPr>
              <w:t>Весь  период</w:t>
            </w:r>
          </w:p>
        </w:tc>
        <w:tc>
          <w:tcPr>
            <w:tcW w:w="2078" w:type="dxa"/>
          </w:tcPr>
          <w:p w:rsidR="009124F0" w:rsidRPr="009C4364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45" w:type="dxa"/>
          </w:tcPr>
          <w:p w:rsidR="009124F0" w:rsidRDefault="009124F0" w:rsidP="005C6DA8">
            <w:pPr>
              <w:pStyle w:val="Default"/>
            </w:pPr>
            <w:r>
              <w:rPr>
                <w:sz w:val="22"/>
                <w:szCs w:val="22"/>
              </w:rPr>
              <w:t xml:space="preserve">готовность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положительный настрой</w:t>
            </w:r>
          </w:p>
        </w:tc>
      </w:tr>
      <w:tr w:rsidR="009124F0" w:rsidTr="009124F0">
        <w:tc>
          <w:tcPr>
            <w:tcW w:w="4029" w:type="dxa"/>
          </w:tcPr>
          <w:p w:rsidR="009124F0" w:rsidRDefault="009124F0" w:rsidP="009C4364">
            <w:pPr>
              <w:pStyle w:val="Default"/>
            </w:pPr>
            <w:r>
              <w:t xml:space="preserve">Проведение </w:t>
            </w:r>
            <w:r>
              <w:rPr>
                <w:sz w:val="22"/>
                <w:szCs w:val="22"/>
              </w:rPr>
              <w:t>тренировочных работ в формате ВПР, включение в содержание уроков заданий в формате ВПР</w:t>
            </w:r>
          </w:p>
          <w:p w:rsidR="009124F0" w:rsidRDefault="009124F0" w:rsidP="005C6DA8">
            <w:pPr>
              <w:pStyle w:val="Default"/>
            </w:pPr>
          </w:p>
        </w:tc>
        <w:tc>
          <w:tcPr>
            <w:tcW w:w="1419" w:type="dxa"/>
          </w:tcPr>
          <w:p w:rsidR="009124F0" w:rsidRPr="009C4364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64">
              <w:rPr>
                <w:rFonts w:ascii="Times New Roman" w:hAnsi="Times New Roman" w:cs="Times New Roman"/>
                <w:sz w:val="24"/>
                <w:szCs w:val="24"/>
              </w:rPr>
              <w:t>В течение  учебного  года</w:t>
            </w:r>
          </w:p>
        </w:tc>
        <w:tc>
          <w:tcPr>
            <w:tcW w:w="2078" w:type="dxa"/>
          </w:tcPr>
          <w:p w:rsidR="009124F0" w:rsidRPr="009C4364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64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045" w:type="dxa"/>
          </w:tcPr>
          <w:p w:rsidR="009124F0" w:rsidRDefault="009124F0" w:rsidP="009C4364">
            <w:pPr>
              <w:pStyle w:val="Default"/>
            </w:pPr>
            <w:r>
              <w:t>анализ</w:t>
            </w:r>
            <w:r>
              <w:rPr>
                <w:sz w:val="22"/>
                <w:szCs w:val="22"/>
              </w:rPr>
              <w:t xml:space="preserve"> результативности подготовки к участию в ВПР</w:t>
            </w:r>
          </w:p>
          <w:p w:rsidR="009124F0" w:rsidRDefault="009124F0" w:rsidP="005C6DA8">
            <w:pPr>
              <w:pStyle w:val="Default"/>
            </w:pPr>
          </w:p>
        </w:tc>
      </w:tr>
      <w:tr w:rsidR="009124F0" w:rsidTr="009124F0">
        <w:trPr>
          <w:trHeight w:val="1305"/>
        </w:trPr>
        <w:tc>
          <w:tcPr>
            <w:tcW w:w="4029" w:type="dxa"/>
            <w:tcBorders>
              <w:bottom w:val="single" w:sz="4" w:space="0" w:color="auto"/>
            </w:tcBorders>
          </w:tcPr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124F0">
              <w:rPr>
                <w:rFonts w:ascii="Times New Roman" w:hAnsi="Times New Roman" w:cs="Times New Roman"/>
              </w:rPr>
              <w:t xml:space="preserve">Проведение  классных  часов по  </w:t>
            </w:r>
            <w:r w:rsidRPr="009124F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вопросам   проведения   оценочных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процедур</w:t>
            </w:r>
          </w:p>
          <w:p w:rsidR="009124F0" w:rsidRPr="009124F0" w:rsidRDefault="009124F0" w:rsidP="009C4364">
            <w:pPr>
              <w:pStyle w:val="Default"/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124F0" w:rsidRPr="009C4364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9124F0" w:rsidRPr="009C4364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9124F0" w:rsidRDefault="009124F0" w:rsidP="002D7CA8">
            <w:pPr>
              <w:pStyle w:val="Default"/>
            </w:pPr>
            <w:r>
              <w:t xml:space="preserve">Психологическая </w:t>
            </w:r>
            <w:r>
              <w:rPr>
                <w:sz w:val="22"/>
                <w:szCs w:val="22"/>
              </w:rPr>
              <w:t xml:space="preserve">готовность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положительный настрой</w:t>
            </w:r>
          </w:p>
        </w:tc>
      </w:tr>
      <w:tr w:rsidR="009124F0" w:rsidTr="009124F0">
        <w:trPr>
          <w:trHeight w:val="255"/>
        </w:trPr>
        <w:tc>
          <w:tcPr>
            <w:tcW w:w="4029" w:type="dxa"/>
            <w:tcBorders>
              <w:top w:val="single" w:sz="4" w:space="0" w:color="auto"/>
            </w:tcBorders>
          </w:tcPr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Обеспечение   отсутствия   конфликта 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интересов   во   время   проведения оценочных процедур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124F0" w:rsidRPr="009124F0" w:rsidRDefault="009124F0" w:rsidP="009C4364">
            <w:pPr>
              <w:pStyle w:val="Default"/>
            </w:pPr>
          </w:p>
          <w:p w:rsidR="009124F0" w:rsidRPr="009124F0" w:rsidRDefault="009124F0" w:rsidP="009C4364">
            <w:pPr>
              <w:pStyle w:val="Default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124F0" w:rsidRP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0">
              <w:rPr>
                <w:rFonts w:ascii="Times New Roman" w:hAnsi="Times New Roman" w:cs="Times New Roman"/>
                <w:sz w:val="24"/>
                <w:szCs w:val="24"/>
              </w:rPr>
              <w:t>При  проведении  оценочных процедур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9124F0" w:rsidRP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9124F0" w:rsidRDefault="009124F0" w:rsidP="002D7CA8">
            <w:pPr>
              <w:pStyle w:val="Default"/>
            </w:pPr>
            <w:r>
              <w:t>Объективная  оценка  результатов ВПР</w:t>
            </w:r>
          </w:p>
        </w:tc>
      </w:tr>
      <w:tr w:rsidR="009124F0" w:rsidTr="00AF7A2C">
        <w:tc>
          <w:tcPr>
            <w:tcW w:w="9571" w:type="dxa"/>
            <w:gridSpan w:val="4"/>
          </w:tcPr>
          <w:p w:rsidR="009124F0" w:rsidRDefault="009124F0" w:rsidP="009C4364">
            <w:pPr>
              <w:pStyle w:val="Default"/>
              <w:jc w:val="center"/>
            </w:pPr>
            <w:r>
              <w:t>Работа  с  родителями</w:t>
            </w:r>
          </w:p>
        </w:tc>
      </w:tr>
      <w:tr w:rsidR="009124F0" w:rsidTr="009124F0">
        <w:tc>
          <w:tcPr>
            <w:tcW w:w="4029" w:type="dxa"/>
          </w:tcPr>
          <w:p w:rsidR="009124F0" w:rsidRDefault="009124F0" w:rsidP="009C4364">
            <w:pPr>
              <w:pStyle w:val="Default"/>
            </w:pPr>
            <w:r>
              <w:t>Проведение</w:t>
            </w:r>
            <w:r>
              <w:rPr>
                <w:sz w:val="22"/>
                <w:szCs w:val="22"/>
              </w:rPr>
              <w:t xml:space="preserve">  родительских собраний по вопросам участия в ВПР. Ознакомление родителей (законных представителей) с результатами участия.</w:t>
            </w:r>
          </w:p>
          <w:p w:rsidR="009124F0" w:rsidRDefault="009124F0" w:rsidP="009C4364">
            <w:pPr>
              <w:pStyle w:val="Default"/>
            </w:pPr>
          </w:p>
        </w:tc>
        <w:tc>
          <w:tcPr>
            <w:tcW w:w="1419" w:type="dxa"/>
          </w:tcPr>
          <w:p w:rsid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периода</w:t>
            </w:r>
          </w:p>
        </w:tc>
        <w:tc>
          <w:tcPr>
            <w:tcW w:w="2078" w:type="dxa"/>
          </w:tcPr>
          <w:p w:rsid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и ВР</w:t>
            </w:r>
          </w:p>
        </w:tc>
        <w:tc>
          <w:tcPr>
            <w:tcW w:w="2045" w:type="dxa"/>
          </w:tcPr>
          <w:p w:rsidR="009124F0" w:rsidRDefault="009124F0" w:rsidP="009C4364">
            <w:pPr>
              <w:pStyle w:val="Default"/>
            </w:pPr>
            <w:r>
              <w:t>полное</w:t>
            </w:r>
            <w:r>
              <w:rPr>
                <w:sz w:val="22"/>
                <w:szCs w:val="22"/>
              </w:rPr>
              <w:t xml:space="preserve"> информирование родителей (законных представителей)</w:t>
            </w:r>
          </w:p>
          <w:p w:rsidR="009124F0" w:rsidRDefault="009124F0" w:rsidP="002D7CA8">
            <w:pPr>
              <w:pStyle w:val="Default"/>
            </w:pPr>
          </w:p>
        </w:tc>
      </w:tr>
      <w:tr w:rsidR="009124F0" w:rsidTr="009124F0">
        <w:tc>
          <w:tcPr>
            <w:tcW w:w="4029" w:type="dxa"/>
          </w:tcPr>
          <w:p w:rsidR="009124F0" w:rsidRDefault="009124F0" w:rsidP="009C4364">
            <w:pPr>
              <w:pStyle w:val="Default"/>
            </w:pPr>
            <w:r>
              <w:t>Индивидуальная  работа  с  родителям</w:t>
            </w:r>
            <w:proofErr w:type="gramStart"/>
            <w:r>
              <w:t>и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законными представителями) по вопросам подготовки, участия, результатам участия в ВПР (индивидуальные беседы, консультации</w:t>
            </w:r>
          </w:p>
          <w:p w:rsidR="009124F0" w:rsidRDefault="009124F0" w:rsidP="009C4364">
            <w:pPr>
              <w:pStyle w:val="Default"/>
            </w:pPr>
          </w:p>
        </w:tc>
        <w:tc>
          <w:tcPr>
            <w:tcW w:w="1419" w:type="dxa"/>
          </w:tcPr>
          <w:p w:rsid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периода</w:t>
            </w:r>
          </w:p>
        </w:tc>
        <w:tc>
          <w:tcPr>
            <w:tcW w:w="2078" w:type="dxa"/>
          </w:tcPr>
          <w:p w:rsid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учителя-прдметники</w:t>
            </w:r>
            <w:proofErr w:type="spellEnd"/>
          </w:p>
        </w:tc>
        <w:tc>
          <w:tcPr>
            <w:tcW w:w="2045" w:type="dxa"/>
          </w:tcPr>
          <w:p w:rsidR="009124F0" w:rsidRDefault="009124F0" w:rsidP="009C4364">
            <w:pPr>
              <w:pStyle w:val="Default"/>
            </w:pPr>
            <w:r>
              <w:t>полное</w:t>
            </w:r>
            <w:r>
              <w:rPr>
                <w:sz w:val="22"/>
                <w:szCs w:val="22"/>
              </w:rPr>
              <w:t xml:space="preserve"> информирование родителей (законных представителей)</w:t>
            </w:r>
          </w:p>
          <w:p w:rsidR="009124F0" w:rsidRDefault="009124F0" w:rsidP="002D7CA8">
            <w:pPr>
              <w:pStyle w:val="Default"/>
            </w:pPr>
          </w:p>
        </w:tc>
      </w:tr>
      <w:tr w:rsidR="009124F0" w:rsidTr="009124F0">
        <w:tc>
          <w:tcPr>
            <w:tcW w:w="4029" w:type="dxa"/>
          </w:tcPr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Размещение   информа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ции   на   сайте в</w:t>
            </w: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течение года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школы по вопросам проведения </w:t>
            </w:r>
          </w:p>
          <w:p w:rsidR="009124F0" w:rsidRPr="009124F0" w:rsidRDefault="009124F0" w:rsidP="00912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4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ВПР</w:t>
            </w:r>
          </w:p>
          <w:p w:rsidR="009124F0" w:rsidRPr="009124F0" w:rsidRDefault="009124F0" w:rsidP="009C4364">
            <w:pPr>
              <w:pStyle w:val="Default"/>
            </w:pPr>
          </w:p>
        </w:tc>
        <w:tc>
          <w:tcPr>
            <w:tcW w:w="1419" w:type="dxa"/>
          </w:tcPr>
          <w:p w:rsid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078" w:type="dxa"/>
          </w:tcPr>
          <w:p w:rsidR="009124F0" w:rsidRDefault="009124F0" w:rsidP="005C6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УВР, ответственный за  сайт</w:t>
            </w:r>
            <w:proofErr w:type="gramEnd"/>
          </w:p>
        </w:tc>
        <w:tc>
          <w:tcPr>
            <w:tcW w:w="2045" w:type="dxa"/>
          </w:tcPr>
          <w:p w:rsidR="009124F0" w:rsidRDefault="009124F0" w:rsidP="002D7CA8">
            <w:pPr>
              <w:pStyle w:val="Default"/>
            </w:pPr>
            <w:r>
              <w:t>полное</w:t>
            </w:r>
            <w:r>
              <w:rPr>
                <w:sz w:val="22"/>
                <w:szCs w:val="22"/>
              </w:rPr>
              <w:t xml:space="preserve"> информирование родителей (законных представителей)</w:t>
            </w:r>
          </w:p>
          <w:p w:rsidR="009124F0" w:rsidRDefault="009124F0" w:rsidP="002D7CA8">
            <w:pPr>
              <w:pStyle w:val="Default"/>
            </w:pPr>
          </w:p>
        </w:tc>
      </w:tr>
    </w:tbl>
    <w:p w:rsidR="005C6DA8" w:rsidRDefault="005C6DA8" w:rsidP="005C6DA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EBC" w:rsidRPr="00465EBC" w:rsidRDefault="00465EBC" w:rsidP="00465E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465EBC" w:rsidRPr="00465EBC" w:rsidSect="00A2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A8"/>
    <w:rsid w:val="00465EBC"/>
    <w:rsid w:val="005C6DA8"/>
    <w:rsid w:val="009124F0"/>
    <w:rsid w:val="009C4364"/>
    <w:rsid w:val="00A21DC6"/>
    <w:rsid w:val="00CB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6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2023-01-26T19:46:00Z</dcterms:created>
  <dcterms:modified xsi:type="dcterms:W3CDTF">2023-01-26T20:32:00Z</dcterms:modified>
</cp:coreProperties>
</file>