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D9E" w:rsidRPr="00BB1D9E" w:rsidRDefault="00BB1D9E" w:rsidP="00BB1D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1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Антикоррупционная экспертиза.</w:t>
      </w:r>
    </w:p>
    <w:p w:rsidR="00BB1D9E" w:rsidRPr="00BB1D9E" w:rsidRDefault="00BB1D9E" w:rsidP="00BB1D9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Антикоррупционная экспертиза нормативных правовых актов и проектов нормативных правовых актов организуется и проводится в целях выявления в них </w:t>
      </w:r>
      <w:proofErr w:type="spellStart"/>
      <w:r w:rsidRPr="00BB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BB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BB1D9E" w:rsidRPr="00BB1D9E" w:rsidRDefault="00BB1D9E" w:rsidP="00BB1D9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" w:history="1">
        <w:r w:rsidRPr="00BB1D9E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Независимая антикоррупционная экспертиза проектов нормативных правовых актов</w:t>
        </w:r>
      </w:hyperlink>
    </w:p>
    <w:p w:rsidR="00BB1D9E" w:rsidRPr="00BB1D9E" w:rsidRDefault="00BB1D9E" w:rsidP="00BB1D9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tgtFrame="_blank" w:history="1">
        <w:r w:rsidRPr="00BB1D9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Независимые эксперты</w:t>
        </w:r>
      </w:hyperlink>
    </w:p>
    <w:p w:rsidR="00BB1D9E" w:rsidRPr="00BB1D9E" w:rsidRDefault="00BB1D9E" w:rsidP="00BB1D9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1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Правовые основы антикоррупционной экспертизы</w:t>
      </w:r>
    </w:p>
    <w:bookmarkStart w:id="0" w:name="_GoBack"/>
    <w:p w:rsidR="00BB1D9E" w:rsidRPr="00BB1D9E" w:rsidRDefault="00BB1D9E" w:rsidP="00BB1D9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1D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fldChar w:fldCharType="begin"/>
      </w:r>
      <w:r w:rsidRPr="00BB1D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instrText xml:space="preserve"> HYPERLINK "http://pravo.gov.ru/proxy/ips/?docbody=&amp;nd=102131168&amp;intelsearch=%D4%E5%E4%E5%F0%E0%EB%FC%ED%FB%E9+%E7%E0%EA%EE%ED+%EE%F2+17.07.2009+%B9+172-%D4%C7+%AB%CE%E1+%E0%ED%F2%E8%EA%EE%F0%F0%F3%EF%F6%E8%EE%ED%ED%EE%E9+%FD%EA%F1%EF%E5%F0%F2%E8%E7%E5+%ED%EE%F0%EC%E0%F2%E8%E2%ED%FB%F5+%EF%F0%E0%E2%EE%E2%FB%F5+%E0%EA%F2%EE%E2+%E8+%EF%F0%EE%E5%EA%F2%EE%E2+%ED%EE%F0%EC%E0%F2%E8%E2%ED%FB%F5+%EF%F0%E0%E2%EE%E2%FB%F5+%E0%EA%F2%EE%E2%BB" \t "_blank" </w:instrText>
      </w:r>
      <w:r w:rsidRPr="00BB1D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fldChar w:fldCharType="separate"/>
      </w:r>
      <w:r w:rsidRPr="00BB1D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Федеральный закон от 17.07.2009 № 172-ФЗ «Об антикоррупционной экспертизе нормативных правовых актов и проектов нормативных правовых актов»</w:t>
      </w:r>
      <w:r w:rsidRPr="00BB1D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fldChar w:fldCharType="end"/>
      </w:r>
    </w:p>
    <w:bookmarkEnd w:id="0"/>
    <w:p w:rsidR="00BB1D9E" w:rsidRPr="00BB1D9E" w:rsidRDefault="00BB1D9E" w:rsidP="00BB1D9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1D9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fldChar w:fldCharType="begin"/>
      </w:r>
      <w:r w:rsidRPr="00BB1D9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instrText xml:space="preserve"> HYPERLINK "http://pravo.gov.ru/proxy/ips/?docbody=&amp;nd=102136170&amp;intelsearch=%CF%EE%F1%F2%E0%ED%EE%E2%EB%E5%ED%E8%E5+%CF%F0%E0%E2%E8%F2%E5%EB%FC%F1%F2%E2%E0+%D0%EE%F1%F1%E8%E9%F1%EA%EE%E9+%D4%E5%E4%E5%F0%E0%F6%E8%E8+%EE%F2+26.02.2010+%B9+96+%AB%CE%E1+%E0%ED%F2%E8%EA%EE%F0%F0%F3%EF%F6%E8%EE%ED%ED%EE%E9+%FD%EA%F1%EF%E5%F0%F2%E8%E7%E5+%ED%EE%F0%EC%E0%F2%E8%E2%ED%FB%F5+%EF%F0%E0%E2%EE%E2%FB%F5+%E0%EA%F2%EE%E2+%E8+%EF%F0%EE%E5%EA%F2%EE%E2+%ED%EE%F0%EC%E0%F2%E8%E2%ED%FB%F5+%EF%F0%E0%E2%EE%E2%FB%F5+%E0%EA%F2%EE%E2%BB" \t "_blank" </w:instrText>
      </w:r>
      <w:r w:rsidRPr="00BB1D9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fldChar w:fldCharType="separate"/>
      </w:r>
      <w:r w:rsidRPr="00BB1D9E">
        <w:rPr>
          <w:rFonts w:ascii="Times New Roman" w:eastAsia="Times New Roman" w:hAnsi="Times New Roman" w:cs="Times New Roman"/>
          <w:color w:val="306AFD"/>
          <w:sz w:val="24"/>
          <w:szCs w:val="24"/>
          <w:u w:val="single"/>
          <w:shd w:val="clear" w:color="auto" w:fill="FFFFFF"/>
          <w:lang w:eastAsia="ru-RU"/>
        </w:rPr>
        <w:t>Постановление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  <w:r w:rsidRPr="00BB1D9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fldChar w:fldCharType="end"/>
      </w:r>
    </w:p>
    <w:p w:rsidR="00BB1D9E" w:rsidRPr="00BB1D9E" w:rsidRDefault="00BB1D9E" w:rsidP="00BB1D9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tgtFrame="_blank" w:history="1">
        <w:r w:rsidRPr="00BB1D9E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shd w:val="clear" w:color="auto" w:fill="FFFFFF"/>
            <w:lang w:eastAsia="ru-RU"/>
          </w:rPr>
          <w:t>Приказ Министерства юстиции Российской Федерации от 21.10.2011 № 363 «Об утверждении формы заключения по результатам независимой антикоррупционной экспертизы»</w:t>
        </w:r>
      </w:hyperlink>
    </w:p>
    <w:p w:rsidR="00BB1D9E" w:rsidRPr="00BB1D9E" w:rsidRDefault="00BB1D9E" w:rsidP="00BB1D9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" w:tgtFrame="_blank" w:history="1">
        <w:r w:rsidRPr="00BB1D9E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shd w:val="clear" w:color="auto" w:fill="FFFFFF"/>
            <w:lang w:eastAsia="ru-RU"/>
          </w:rPr>
          <w:t>Приказ Министерства юстиции Российской Федерации от 29.03.2019 № 57 «Об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Федерации»</w:t>
        </w:r>
      </w:hyperlink>
    </w:p>
    <w:p w:rsidR="00BB1D9E" w:rsidRPr="00BB1D9E" w:rsidRDefault="00BB1D9E" w:rsidP="00BB1D9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" w:history="1">
        <w:r w:rsidRPr="00BB1D9E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shd w:val="clear" w:color="auto" w:fill="FFFFFF"/>
            <w:lang w:eastAsia="ru-RU"/>
          </w:rPr>
          <w:t>Постановление администрации Тульской области от 15.06.2010 г. №551 «О порядке проведения антикоррупционной экспертизы нормативных правовых актов и проектов нормативных правовых актов, разрабатываемых органами исполнительной власти и подразделениями аппарата правительства Тульской области»</w:t>
        </w:r>
      </w:hyperlink>
    </w:p>
    <w:p w:rsidR="00892EF4" w:rsidRDefault="00892EF4"/>
    <w:sectPr w:rsidR="00892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80836"/>
    <w:multiLevelType w:val="multilevel"/>
    <w:tmpl w:val="470E7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9E"/>
    <w:rsid w:val="00892EF4"/>
    <w:rsid w:val="00BB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338CB-8011-4229-B074-9A5429BD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1D9E"/>
    <w:rPr>
      <w:b/>
      <w:bCs/>
    </w:rPr>
  </w:style>
  <w:style w:type="paragraph" w:styleId="a4">
    <w:name w:val="Normal (Web)"/>
    <w:basedOn w:val="a"/>
    <w:uiPriority w:val="99"/>
    <w:semiHidden/>
    <w:unhideWhenUsed/>
    <w:rsid w:val="00BB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B1D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0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40939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106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just.gov.ru/ru/pages/gosudarstvennyj-reestr-nezavisimyh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ularegion.ru/governance/protivkorr/pp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hkola10bogorodiczk-r71.gosweb.gosuslugi.ru/ofitsialno/protivodeystvie-korruptsii/%D0%9F%D0%BE%D1%81%D1%82%D0%B0%D0%BD%D0%BE%D0%B2%D0%BB%D0%B5%D0%BD%D0%B8%D0%B5%20%D0%B0%D0%B4%D0%BC%D0%B8%D0%BD%D0%B8%D1%81%D1%82%D1%80%D0%B0%D1%86%D0%B8%D0%B8%20%D0%A2%D1%83%D0%BB%D1%8C%D1%81%D0%BA%D0%BE%D0%B9%20%D0%BE%D0%B1%D0%BB%D0%B0%D1%81%D1%82%D0%B8%20%D0%BE%D1%82%2015.06.2010%20%D0%B3.%20%E2%84%96551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2024-01-30T11:05:00Z</dcterms:created>
  <dcterms:modified xsi:type="dcterms:W3CDTF">2024-01-30T11:07:00Z</dcterms:modified>
</cp:coreProperties>
</file>